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7EE4E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739" w:firstLineChars="200"/>
        <w:jc w:val="center"/>
        <w:textAlignment w:val="auto"/>
        <w:rPr>
          <w:rFonts w:hint="eastAsia" w:ascii="方正大标宋简体" w:hAnsi="方正大标宋简体" w:eastAsia="方正大标宋简体" w:cs="方正大标宋简体"/>
          <w:b/>
          <w:bCs/>
          <w:i w:val="0"/>
          <w:iCs w:val="0"/>
          <w:caps w:val="0"/>
          <w:color w:val="auto"/>
          <w:spacing w:val="24"/>
          <w:sz w:val="32"/>
          <w:szCs w:val="32"/>
        </w:rPr>
      </w:pPr>
      <w:r>
        <w:rPr>
          <w:rFonts w:hint="eastAsia" w:ascii="方正大标宋简体" w:hAnsi="方正大标宋简体" w:eastAsia="方正大标宋简体" w:cs="方正大标宋简体"/>
          <w:b/>
          <w:bCs/>
          <w:i w:val="0"/>
          <w:iCs w:val="0"/>
          <w:caps w:val="0"/>
          <w:color w:val="auto"/>
          <w:spacing w:val="24"/>
          <w:sz w:val="32"/>
          <w:szCs w:val="32"/>
          <w:bdr w:val="none" w:color="auto" w:sz="0" w:space="0"/>
          <w:lang w:eastAsia="zh-CN"/>
        </w:rPr>
        <w:t>洛阳青年</w:t>
      </w:r>
      <w:bookmarkStart w:id="0" w:name="_GoBack"/>
      <w:bookmarkEnd w:id="0"/>
      <w:r>
        <w:rPr>
          <w:rFonts w:hint="eastAsia" w:ascii="方正大标宋简体" w:hAnsi="方正大标宋简体" w:eastAsia="方正大标宋简体" w:cs="方正大标宋简体"/>
          <w:b/>
          <w:bCs/>
          <w:i w:val="0"/>
          <w:iCs w:val="0"/>
          <w:caps w:val="0"/>
          <w:color w:val="auto"/>
          <w:spacing w:val="24"/>
          <w:sz w:val="32"/>
          <w:szCs w:val="32"/>
          <w:bdr w:val="none" w:color="auto" w:sz="0" w:space="0"/>
          <w:lang w:eastAsia="zh-CN"/>
        </w:rPr>
        <w:t>夜校</w:t>
      </w:r>
      <w:r>
        <w:rPr>
          <w:rFonts w:hint="eastAsia" w:ascii="方正大标宋简体" w:hAnsi="方正大标宋简体" w:eastAsia="方正大标宋简体" w:cs="方正大标宋简体"/>
          <w:b/>
          <w:bCs/>
          <w:i w:val="0"/>
          <w:iCs w:val="0"/>
          <w:caps w:val="0"/>
          <w:color w:val="auto"/>
          <w:spacing w:val="24"/>
          <w:sz w:val="32"/>
          <w:szCs w:val="32"/>
          <w:bdr w:val="none" w:color="auto" w:sz="0" w:space="0"/>
        </w:rPr>
        <w:t>用户协议</w:t>
      </w:r>
    </w:p>
    <w:p w14:paraId="71DB9C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pPr>
    </w:p>
    <w:p w14:paraId="4C62E00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与用户共同确认:</w:t>
      </w:r>
    </w:p>
    <w:p w14:paraId="0BC56F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1. 用户点击</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注册页面的同意注册按钮并完成注册程序、获得</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账号和</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val="en-US" w:eastAsia="zh-CN"/>
        </w:rPr>
        <w:t>手机号码授权登录</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时，视为用户与</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已达成《</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用户协议》，就用户进入</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消费（即用户通过</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提供的功能服务进行交易）达成本协议的全部约定。</w:t>
      </w:r>
    </w:p>
    <w:p w14:paraId="4CF479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 xml:space="preserve">2. </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及用户均已认真阅读本《</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用户协议》(下称“本协议”)中全部条款及</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发布的其他全部服务条款和操作规则的内容，对本协议及前述服务条款和规则均以知晓、理解并接受，同意将其作为确定双方权利义务的依据。</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《法律声明》为本协议的必要组成部分，用户接受本协议的同时即视为接受</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《法律声明》的全部内容。</w:t>
      </w:r>
    </w:p>
    <w:p w14:paraId="56F98B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一、用户注册</w:t>
      </w:r>
    </w:p>
    <w:p w14:paraId="7C68D1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1.1.注册资格</w:t>
      </w:r>
    </w:p>
    <w:p w14:paraId="7572BE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用户承诺：用户具有完全民事权利能力和行为能力或虽不具有完全民事权利能力和行为能力但经其法定代理人同意并由其法定代理人代理注册及应用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w:t>
      </w:r>
    </w:p>
    <w:p w14:paraId="201C9F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1.2.注册目的</w:t>
      </w:r>
    </w:p>
    <w:p w14:paraId="17AA44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用户承诺：用户进行用户注册并非出于违反法律法规或破坏</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的交易秩序的目的。</w:t>
      </w:r>
    </w:p>
    <w:p w14:paraId="5A4F80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1.3.注册流程</w:t>
      </w:r>
    </w:p>
    <w:p w14:paraId="1E7D3E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1.3.1.用户同意根据</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用户注册页面的要求提供有效电子邮箱、所在城市等信息，设置</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账号及密码，用户应确保所提供全部信息的真实性、完整性和准确性。</w:t>
      </w:r>
    </w:p>
    <w:p w14:paraId="5121D6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1.3.2.用户合法、完整并有效提供注册所需信息的，有权获得</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账号和密码，</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账号和密码用于用户在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进行会员登录。</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用户必须使用本人手机号码进行注册，一个用户只支持注册一个账号，每个用户具有唯一性（同一手机号、支付账号、移动设备号、身份证件号均视为同一账号）。</w:t>
      </w:r>
    </w:p>
    <w:p w14:paraId="48F2F9B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1.3.3.用户获得</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账号及密码时视为用户注册成功，用户同意接收</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发送的与</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网站管理、运营相关的电子邮件和或短消息。</w:t>
      </w:r>
    </w:p>
    <w:p w14:paraId="0FB167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1.3.4.用户在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平台注册成功后，可享用平台的各种优惠措施，但需遵守平台的各项规则，如使用优惠券下单的账号需先进行实名认证，同意授权平台对其填写的身份信息进行实名校验，校验通过后可使用优惠券下单。</w:t>
      </w:r>
    </w:p>
    <w:p w14:paraId="7F7CE9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二、用户服务</w:t>
      </w:r>
    </w:p>
    <w:p w14:paraId="41B587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为用户通过</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进行网络交易活动提供网络交易平台服务。</w:t>
      </w:r>
    </w:p>
    <w:p w14:paraId="4E43861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2.1.服务内容</w:t>
      </w:r>
    </w:p>
    <w:p w14:paraId="5300C0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2.1.1.用户有权在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浏览运动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信息，有权通过</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与商家进行场次</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val="en-US" w:eastAsia="zh-CN"/>
        </w:rPr>
        <w:t>/课程</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预订。</w:t>
      </w:r>
    </w:p>
    <w:p w14:paraId="4EBF66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2.1.2.用户有权在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浏览</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val="en-US" w:eastAsia="zh-CN"/>
        </w:rPr>
        <w:t>课程、</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赛事信息，有权通过</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报名参加</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val="en-US" w:eastAsia="zh-CN"/>
        </w:rPr>
        <w:t>学习、</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赛事。</w:t>
      </w:r>
    </w:p>
    <w:p w14:paraId="742F26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2.1.3.用户有权在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查看其</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会员账号下的信息，有权应用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提供的功能进行操作。</w:t>
      </w:r>
    </w:p>
    <w:p w14:paraId="592CB6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2.1.4.用户有权按照</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发布的活动规则参与</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组织的网站活动。</w:t>
      </w:r>
    </w:p>
    <w:p w14:paraId="3FB6BA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2.1.5.我们将做出合理的努力，让您获得所需的</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val="en-US" w:eastAsia="zh-CN"/>
        </w:rPr>
        <w:t>订课、</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订场服务，但这受制于您请求服务之时所在位置周边是否有可提供服务的</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val="en-US" w:eastAsia="zh-CN"/>
        </w:rPr>
        <w:t>课程</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或充足的</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数量。</w:t>
      </w:r>
    </w:p>
    <w:p w14:paraId="767C99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2.1.6.</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承诺为用户提供的其他服务。</w:t>
      </w:r>
    </w:p>
    <w:p w14:paraId="0A6A2F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2.2.服务规则</w:t>
      </w:r>
    </w:p>
    <w:p w14:paraId="433048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用户承诺遵守下列</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服务规则:</w:t>
      </w:r>
    </w:p>
    <w:p w14:paraId="60B43C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2.2.1.用户应当遵守法律法规、规章、规范性文件及政策要求的规定，不得在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或利用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服务从事非法或其他损害</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或第三方权益的活动，如发送或接收任何违法、违规、违反公序良俗、侵犯他人权益的信息，发送或接收传销材料或存在其他危害的信息或言论，未经</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授权使用或伪造</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电子邮件题头信息等。</w:t>
      </w:r>
    </w:p>
    <w:p w14:paraId="6F9BB3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2.2.2.用户应当遵守法律法规应当妥善使用和保管</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val="en-US" w:eastAsia="zh-CN"/>
        </w:rPr>
        <w:t>账号河手机号</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，对其</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账号和</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val="en-US" w:eastAsia="zh-CN"/>
        </w:rPr>
        <w:t>手机号</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下进行的行为和发生的事件负责。当用户发现</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账号被未经其授权的第三方使用或存在其他账号安全问题时应立即有效通知</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，要求</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暂停该</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账号的服务。</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有权在合理时间内对用户的该等请求采取行动，但对采取行动前用户已经遭受的损失不承担任何责任。用户在未经</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同意的情况下不得将</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账号以赠与、借用、租用、转让或其他方式处分给他人。</w:t>
      </w:r>
    </w:p>
    <w:p w14:paraId="603C15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2.2.3.用户通过</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与商家进行</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val="en-US" w:eastAsia="zh-CN"/>
        </w:rPr>
        <w:t>课程、</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val="en-US" w:eastAsia="zh-CN"/>
        </w:rPr>
        <w:t>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预订时，应当遵守本协议的全部约定及</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发布的其他关于</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交易的服务条款和操作规则的全部规定。</w:t>
      </w:r>
    </w:p>
    <w:p w14:paraId="7DE202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2.2.4.用户在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对服务进行评价时应当根据实际情况如实进行评价。</w:t>
      </w:r>
    </w:p>
    <w:p w14:paraId="752D45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2.2.5.用户应当按照</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发布的规则参加</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抽奖等活动，遵守活动秩序。</w:t>
      </w:r>
    </w:p>
    <w:p w14:paraId="697654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2.2.6.</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发布的其他服务条款和操作规则。</w:t>
      </w:r>
    </w:p>
    <w:p w14:paraId="385692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三、用户的权利和义务</w:t>
      </w:r>
    </w:p>
    <w:p w14:paraId="71DF19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您须保证向我们提供的信息真实、准确、完整。为实现预订服务功能，我们有权验证您所提供的信息，并有权根据验证结果是否向您提供服务。</w:t>
      </w:r>
    </w:p>
    <w:p w14:paraId="760CF7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3.1.用户有权按照本协议约定接受</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提供的</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网络交易平台服务。</w:t>
      </w:r>
    </w:p>
    <w:p w14:paraId="69B56C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3.2.如用户要求获得</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的发票、其他付款凭证、购货凭证或服务单据，有权且应当在对</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进行消费时向</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方提出，发票金额以实际支付的价款为准。</w:t>
      </w:r>
    </w:p>
    <w:p w14:paraId="7C7BDC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3.3.用户在消费的过程中，如发现</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服务与订单内容不符或存在质量、服务态度等其他问题的，应与商家采取协商或其他方式予以解决，</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可向用户提供商家的真实网站登记信息并积极协助用户与商家解决争议。</w:t>
      </w:r>
    </w:p>
    <w:p w14:paraId="5619F8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3.4.用户有权随时注销账号，终止使用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w:t>
      </w:r>
    </w:p>
    <w:p w14:paraId="703D9F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3.5.用户应保证其在注册时和提交订单时所提供的姓名、联系方式、联系地址等全部信息真实、完整、准确，并当上述信息发生变更时及时进行更新提供给</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的信息。</w:t>
      </w:r>
    </w:p>
    <w:p w14:paraId="2F9DEB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3.6.用户在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进行交易时不得恶意干扰交易的正常进行、破坏</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的交易秩序。</w:t>
      </w:r>
    </w:p>
    <w:p w14:paraId="1F74D2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3.7.用户不得以任何技术手段或其他方式干扰</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的正常运行或干扰其他用户对</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服务的使用。</w:t>
      </w:r>
    </w:p>
    <w:p w14:paraId="57699E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3.8.用户不得以虚构事实等方式恶意诋毁</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或商家的商誉。</w:t>
      </w:r>
    </w:p>
    <w:p w14:paraId="7F4244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3.9.用户通过</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进行交易应出于真实消费目的，不得以转售等商业目的进行交易。</w:t>
      </w:r>
    </w:p>
    <w:p w14:paraId="5AAFEAC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3.10.用户不得对</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服务进行虚假评价或虚假投诉。</w:t>
      </w:r>
    </w:p>
    <w:p w14:paraId="5A758B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3.11.用户使用“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”平台预订</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，在使用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运动过程中，应严格遵循</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方的安全规定。若用户在使用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运动过程中，发生任何人身伤害、财产损失等情况，由用户与</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双方协商解决，“</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”平台对此不承担任何连带责任；若因此造成“</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”平台声誉受损或其它损害的，平台有权保留追究。</w:t>
      </w:r>
    </w:p>
    <w:p w14:paraId="3162A8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3.12您将遵守所有适用的法律法规规定及公序良俗。</w:t>
      </w:r>
    </w:p>
    <w:p w14:paraId="3A77C8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3.13您认可与我们建立协议关系并接受其服务。</w:t>
      </w:r>
    </w:p>
    <w:p w14:paraId="50183E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如果您违反以上任一约定，我们保留立即终止向您提供服务的权利。</w:t>
      </w:r>
      <w:r>
        <w:rPr>
          <w:rStyle w:val="5"/>
          <w:rFonts w:hint="eastAsia" w:ascii="方正仿宋_GB2312" w:hAnsi="方正仿宋_GB2312" w:eastAsia="方正仿宋_GB2312" w:cs="方正仿宋_GB2312"/>
          <w:b/>
          <w:bCs/>
          <w:i w:val="0"/>
          <w:iCs w:val="0"/>
          <w:caps w:val="0"/>
          <w:color w:val="auto"/>
          <w:spacing w:val="24"/>
          <w:sz w:val="28"/>
          <w:szCs w:val="28"/>
          <w:bdr w:val="none" w:color="auto" w:sz="0" w:space="0"/>
        </w:rPr>
        <w:t>平台规则尚无规定的，平台可以遵照平等、公平、诚实信用等基本原则，结合用户行为危害程度，酌情制定临时性规则，在平台规则修订并重新发布前予以适用。</w:t>
      </w:r>
    </w:p>
    <w:p w14:paraId="2295CFC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四、</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的权利和义务</w:t>
      </w:r>
    </w:p>
    <w:p w14:paraId="7B665F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4.1.如用户不具备本协议约定的注册资格，则</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有权拒绝用户进行注册，对已注册的用户有权注销其</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会员账号，</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因此而遭受损失的有权向前述用户或其法定代理人主张赔偿。同时，</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保留其他任何情况下决定是否接受用户注册的权利。</w:t>
      </w:r>
    </w:p>
    <w:p w14:paraId="062C0F0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4.2.</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发现账户使用者并非账户初始注册人时，有权中止该账户的使用。</w:t>
      </w:r>
    </w:p>
    <w:p w14:paraId="485C40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4.3.</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通过技术检测、人工抽检等检测方式合理怀疑用户提供的信息错误、不实、失效或不完整时，有权通知用户更正、更新信息或中止、终止为其提供</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w:t>
      </w:r>
    </w:p>
    <w:p w14:paraId="2C659A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4.4.</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有权在发现</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上显示的任何信息存在明显错误时，对信息予以更正。</w:t>
      </w:r>
    </w:p>
    <w:p w14:paraId="276DB7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4.5.用户付款成功前，</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有权接受商家委托对订单内容作出变更，如用户接受变更后的内容则用户可确认订单及付款，如用户不接受变更后内容则有权取消订单。用户付款成功后，如确因情况变化导致商家需对订单内容作出变更的，</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有权接受商家委托单方对订单内容作出变更，如用户接受变更则按变更后的订单内容进行消费，如用户不接受变更则用户有权取消订单并要求</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代商家全额退款。</w:t>
      </w:r>
    </w:p>
    <w:p w14:paraId="2E9F16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4.6.</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保留随时修改、中止或终止</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服务的权利，</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行使修改或中止服务的权利不需事先告知用户，</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终止</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一项或多项服务的，终止自</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在网站上发布终止公告之日生效。</w:t>
      </w:r>
    </w:p>
    <w:p w14:paraId="2A2BCC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4.7.</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应当采取必要的技术手段和管理措施保障</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的正常运行，并提供必要、可靠的交易环境和交易服务，维护交易秩序。</w:t>
      </w:r>
    </w:p>
    <w:p w14:paraId="2E1489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4.8.如用户连续一年未使用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会员账号和密码登录</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，则</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有权注销用户的</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账号。账号注销后，</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有权将相应的会员名开放给其他用户注册使用。</w:t>
      </w:r>
    </w:p>
    <w:p w14:paraId="0F5A29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4.9.</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有权在本协议履行期间及本协议终止后保留用户的注册信息及用户应用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服务期间的全部交易信息，但不得非法使用该等信息。</w:t>
      </w:r>
    </w:p>
    <w:p w14:paraId="173EC79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4.10.</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有权随时删除</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网站内各类不符合国家法律法规、规范性文件或</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网站规定的用户评价等内容信息，</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行使该等权利不需提前通知用户。</w:t>
      </w:r>
    </w:p>
    <w:p w14:paraId="1F75C7A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五、特别声明</w:t>
      </w:r>
    </w:p>
    <w:p w14:paraId="01D77C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5.1.用户未通过</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与商家之间进行的交易不属于</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的交易，</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对不属于</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交易的交易事项不承担任何责任，用户不得因其与商家之间因此类交易发生的任何争议投诉</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或要求</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承担任何责任。不属于</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交易的情况具体包括：用户未在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与商家成立订单；用户虽在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与商家成立订单，但未通过</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而直接向商家支付价款。</w:t>
      </w:r>
    </w:p>
    <w:p w14:paraId="6E13B0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5.2.不论在何种情况下，</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对由于信息网络设备维护、信息网络连接故障、电脑、通讯或其他系统的故障、电力故障、罢工、劳动争议、暴乱、起义、骚乱、生产力或生产资料不足、火灾、洪水、风暴、爆炸、战争、政府行为、司法行政机关的命令、其他不可抗力或第三方的不作为而造成的不能服务或延迟服务承担责任。</w:t>
      </w:r>
    </w:p>
    <w:p w14:paraId="38E9427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5.3.为了用户更加方便和安全的使用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的服务，</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将使用cookie，收集用户与</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站点有关的特征信息，用于标识用户的设备。同时，</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会积极采取先进的技术手段和有效的管理机制来保障用户的账户安全，保障用户的隐私信息不被任何未授权的使用或者泄露。</w:t>
      </w:r>
    </w:p>
    <w:p w14:paraId="679861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六、知识产权</w:t>
      </w:r>
    </w:p>
    <w:p w14:paraId="766D73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6.1.</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所包含的全部智力成果包括但不限于数据库、网站设计、文字和图表、软件、照片、录像、音乐、声音及其前述组合，软件编译、相关源代码和软件 (包括小应用程序和脚本) 的知识产权权利均归</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所有。用户不得为商业目的复制、更改、拷贝、发送或使用前述任何材料或内容。</w:t>
      </w:r>
    </w:p>
    <w:p w14:paraId="4610A2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6.2.</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名称中包含的所有权利 (包括商誉和商标) 均归</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所有。</w:t>
      </w:r>
    </w:p>
    <w:p w14:paraId="0025120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6.3.用户接受本协议即视为用户主动将其在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发表的任何形式的信息的著作权，包括但不限于：复制权、发行权、出租权、展览权、表演权、放映权、广播权、信息网络传播权、摄制权、改编权、翻译权、汇编权以及应当由著作权人享有的其他可转让权利无偿独家转让给</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所有，</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有权利就任何主体侵权单独提起诉讼并获得全部赔偿。本协议属于《中华人民共和国著作权法》第二十五条规定的书面协议，其效力及于用户在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发布的任何受著作权法保护的作品内 容，无论该内容形成于本协议签订前还是本协议签订后。</w:t>
      </w:r>
    </w:p>
    <w:p w14:paraId="2359756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6.4.用户在使用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服务过程中不得非法使用或处分</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或他人的知识产权权利。用户不得将已发表于</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的信息以任何形式发布或授权其它网站（及媒体）使用。</w:t>
      </w:r>
    </w:p>
    <w:p w14:paraId="663A00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七、客户服务</w:t>
      </w:r>
    </w:p>
    <w:p w14:paraId="63E446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建立专业的客服团队，并建立完善的客户服务制度，从技术、人员和制度上保障用户提问及投诉渠道的畅通，为用户提供及时的疑难解答与投诉反馈。</w:t>
      </w:r>
    </w:p>
    <w:p w14:paraId="4E6B621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八、协议的变更和终止</w:t>
      </w:r>
    </w:p>
    <w:p w14:paraId="1D562F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8.1.协议的变更</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有权随时对本协议内容或</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发布的其他服务条款及操作规则的内容进行变更，变更时</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将在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网站显著位置内发布公告，变更自公告发布之时生效，如用户继续使用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提供的服务即视为用户同意该等内容变更，如用户不同意变更后的内容则用户有权注销</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账户、停止使用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w:t>
      </w:r>
    </w:p>
    <w:p w14:paraId="5C2F75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8.2.协议的终止</w:t>
      </w:r>
    </w:p>
    <w:p w14:paraId="64CAFC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8.2.1.</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有权依据本协议约定注销用户的</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账号，本协议于账号注销之日终止。</w:t>
      </w:r>
    </w:p>
    <w:p w14:paraId="7BCE1B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8.2.2.</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有权依据本协议约定终止全部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服务，本协议于</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全部服务终止之日终止。</w:t>
      </w:r>
    </w:p>
    <w:p w14:paraId="3D0F05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8.2.3.本协议终止后，用户无权要求</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继续向其提供任何服务或履行任何其他义务，包括但不限于要求</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为用户保留或向用户披露其原</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账号中的任何信息，向用户或第三方转发任何其未曾阅读或发送过的信息等。</w:t>
      </w:r>
    </w:p>
    <w:p w14:paraId="7CE518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8.2.4.本协议的终止不影响守约方向违约方追究违约责任。</w:t>
      </w:r>
    </w:p>
    <w:p w14:paraId="463B65F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九、违约责任</w:t>
      </w:r>
    </w:p>
    <w:p w14:paraId="1BFAAD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基于有效维护平台交易秩序，保护用户合法权益的目的，平台有权根据运营实际情况，通过本协议设定、调整违规处置措施。</w:t>
      </w:r>
    </w:p>
    <w:p w14:paraId="791161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用户涉嫌违法犯罪或可能存在其他危害人身安全的行为，处于调查、侦查、审查起诉或审判阶段的，平台可暂停该用户使用平台全部或部分功能，待相关方出具最终意见后，平台根据其行为性质采取相应措施。</w:t>
      </w:r>
    </w:p>
    <w:p w14:paraId="5A5CAE8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违约处置原则</w:t>
      </w:r>
    </w:p>
    <w:p w14:paraId="59F8E7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（一） 同一用户在同一订单中的单个行为，同时违反多条平台规则的，应承担数个违规责任中最高的违规责任。</w:t>
      </w:r>
    </w:p>
    <w:p w14:paraId="0F3D0E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（二） 同一用户在同一订单中存在多个违规行为的，每个行为分别确定违规责任，多个违规责任相加，合并执行。</w:t>
      </w:r>
    </w:p>
    <w:p w14:paraId="4D9576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（三） 同一账号特定时段内高频访问平台，触发平台风控规则，将因其异常行为轻重判定，实施访问时图形码验证、暂停服务、终止服务或其他限制措施。</w:t>
      </w:r>
    </w:p>
    <w:p w14:paraId="3677B4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（四） 同一账号1周内存在5次以上“提交订单成功，取消不支付”行为的（含5次），平台将暂停其</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预订服务1周，暂停服务自其第5次取消起执行。</w:t>
      </w:r>
    </w:p>
    <w:p w14:paraId="38AC8E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9.1.</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或用户违反本协议的约定即构成违约，违约方应当向守约方承担违约责任。我们有权根据您违约的严重程度对您采取暂停服务、终止服务或其他限制措施。如您违反平台用户规则，我们有权依据平台规则追究您的违规责任。</w:t>
      </w:r>
    </w:p>
    <w:p w14:paraId="67A99F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9.2.如用户违反本协议约定，以转售等商业目的进行交易，则</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有权代商家取消相关交易，并有权注销其</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账 号，终止为其提供</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服务，如</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因此而遭受损失的，有权要求用户赔偿损失。</w:t>
      </w:r>
    </w:p>
    <w:p w14:paraId="7FAEBD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9.3.如因用户提供的信息不真实、不完整或不准确给</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或商家造成损失的，</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有权要求用户对</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或对商家进行损失的赔偿。</w:t>
      </w:r>
    </w:p>
    <w:p w14:paraId="32643B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9.4.如因用户违反法律法规规定或本协议约定，在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或利用</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服务从事非法活动的，</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有权立即终止继续对其提供</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服务，注销其账号，并要求其赔偿由此给</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造成的损失。</w:t>
      </w:r>
    </w:p>
    <w:p w14:paraId="0943686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9.5.如用户以技术手段干扰</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的运行或干扰其他用户对</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使用的，</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有权立即注销其</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账号，并有权要求其赔偿由此给</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造成的损失。</w:t>
      </w:r>
    </w:p>
    <w:p w14:paraId="270DC9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9.6.如用户以虚构事实等方式恶意诋毁</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或商家的商誉，</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有权要求用户向</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或商家公开道歉，赔偿其给</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或商家造成的损失，并有权终止对其提供</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服务。</w:t>
      </w:r>
    </w:p>
    <w:p w14:paraId="3C20E1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十、争议解决</w:t>
      </w:r>
    </w:p>
    <w:p w14:paraId="2D595D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用户与</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因本协议的履行发生争议的应通过友好协商解决，协商解决不成的，任何一方均可向人民法院提起诉讼。</w:t>
      </w:r>
    </w:p>
    <w:p w14:paraId="455363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十一、协议生效</w:t>
      </w:r>
    </w:p>
    <w:p w14:paraId="5A4BD8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bdr w:val="none" w:color="auto" w:sz="0" w:space="0"/>
        </w:rPr>
        <w:t>本协议于用户点击</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注册页面的同意注册并完成注册程序、获得</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账号和密码时生效，对</w:t>
      </w:r>
      <w:r>
        <w:rPr>
          <w:rFonts w:hint="eastAsia" w:ascii="方正仿宋_GB2312" w:hAnsi="方正仿宋_GB2312" w:eastAsia="方正仿宋_GB2312" w:cs="方正仿宋_GB2312"/>
          <w:b/>
          <w:bCs/>
          <w:i w:val="0"/>
          <w:iCs w:val="0"/>
          <w:caps w:val="0"/>
          <w:color w:val="auto"/>
          <w:spacing w:val="24"/>
          <w:sz w:val="28"/>
          <w:szCs w:val="28"/>
          <w:bdr w:val="none" w:color="auto" w:sz="0" w:space="0"/>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bdr w:val="none" w:color="auto" w:sz="0" w:space="0"/>
        </w:rPr>
        <w:t>和用户均具有约束力。</w:t>
      </w:r>
    </w:p>
    <w:p w14:paraId="35A006E7">
      <w:pPr>
        <w:keepNext w:val="0"/>
        <w:keepLines w:val="0"/>
        <w:pageBreakBefore w:val="0"/>
        <w:kinsoku/>
        <w:wordWrap/>
        <w:overflowPunct/>
        <w:topLinePunct w:val="0"/>
        <w:autoSpaceDE/>
        <w:autoSpaceDN/>
        <w:bidi w:val="0"/>
        <w:adjustRightInd/>
        <w:snapToGrid/>
        <w:spacing w:line="440" w:lineRule="exact"/>
        <w:ind w:firstLine="562" w:firstLineChars="200"/>
        <w:textAlignment w:val="auto"/>
        <w:rPr>
          <w:rFonts w:hint="eastAsia" w:ascii="方正仿宋_GB2312" w:hAnsi="方正仿宋_GB2312" w:eastAsia="方正仿宋_GB2312" w:cs="方正仿宋_GB2312"/>
          <w:b/>
          <w:bCs/>
          <w:color w:val="auto"/>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字小魂空灵体">
    <w:panose1 w:val="00000500000000000000"/>
    <w:charset w:val="86"/>
    <w:family w:val="auto"/>
    <w:pitch w:val="default"/>
    <w:sig w:usb0="80000023" w:usb1="0801004A" w:usb2="00000012" w:usb3="00000000" w:csb0="00040001" w:csb1="00000000"/>
  </w:font>
  <w:font w:name="方正仿宋_GB2312">
    <w:panose1 w:val="02000000000000000000"/>
    <w:charset w:val="86"/>
    <w:family w:val="auto"/>
    <w:pitch w:val="default"/>
    <w:sig w:usb0="A00002BF" w:usb1="184F6CFA" w:usb2="00000012" w:usb3="00000000" w:csb0="00040001" w:csb1="00000000"/>
    <w:embedRegular r:id="rId1" w:fontKey="{5202100F-DB27-4DC9-895D-BA4670697166}"/>
  </w:font>
  <w:font w:name="方正公文小标宋">
    <w:panose1 w:val="02000500000000000000"/>
    <w:charset w:val="86"/>
    <w:family w:val="auto"/>
    <w:pitch w:val="default"/>
    <w:sig w:usb0="A00002BF" w:usb1="38CF7CFA" w:usb2="00000016" w:usb3="00000000" w:csb0="00040001" w:csb1="00000000"/>
  </w:font>
  <w:font w:name="方正兰亭黑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大标宋简体">
    <w:panose1 w:val="02000000000000000000"/>
    <w:charset w:val="86"/>
    <w:family w:val="auto"/>
    <w:pitch w:val="default"/>
    <w:sig w:usb0="A00002BF" w:usb1="184F6CFA" w:usb2="00000012" w:usb3="00000000" w:csb0="00040001" w:csb1="00000000"/>
    <w:embedRegular r:id="rId2" w:fontKey="{E281F89D-C54D-4CCA-B18D-A1F195679926}"/>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D0773C"/>
    <w:rsid w:val="14E62C60"/>
    <w:rsid w:val="18C106AE"/>
    <w:rsid w:val="327F2836"/>
    <w:rsid w:val="43360F98"/>
    <w:rsid w:val="4D421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14</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2024-12-02T08:35:24Z</dcterms:created>
  <dc:creator>smoke</dc:creator>
  <cp:lastModifiedBy>天亮了</cp:lastModifiedBy>
  <dcterms:modified xsi:type="dcterms:W3CDTF">2024-12-02T09:10:32Z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CA7D0ED551A04E9A85C21AA4B3302BBC_12</vt:lpwstr>
  </property>
</Properties>
</file>